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E9ED59D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E42FCA">
        <w:rPr>
          <w:rFonts w:ascii="Cambria" w:hAnsi="Cambria"/>
          <w:b/>
          <w:bCs/>
          <w:color w:val="000000" w:themeColor="text1"/>
        </w:rPr>
        <w:t>12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0BACA113" w14:textId="2F0E5490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r w:rsidR="00E42FCA">
              <w:rPr>
                <w:rFonts w:ascii="Cambria" w:hAnsi="Cambria" w:cs="Arial"/>
                <w:b/>
                <w:iCs/>
              </w:rPr>
              <w:t xml:space="preserve"> Zakup i d</w:t>
            </w:r>
            <w:r w:rsidR="00E42FCA" w:rsidRPr="00E42FCA">
              <w:rPr>
                <w:rFonts w:ascii="Cambria" w:hAnsi="Cambria" w:cs="Arial"/>
                <w:b/>
                <w:bCs/>
                <w:iCs/>
              </w:rPr>
              <w:t>ostaw</w:t>
            </w:r>
            <w:r w:rsidR="00E42FCA">
              <w:rPr>
                <w:rFonts w:ascii="Cambria" w:hAnsi="Cambria" w:cs="Arial"/>
                <w:b/>
                <w:bCs/>
                <w:iCs/>
              </w:rPr>
              <w:t>ę</w:t>
            </w:r>
            <w:r w:rsidR="00E42FCA" w:rsidRPr="00E42FCA">
              <w:rPr>
                <w:rFonts w:ascii="Cambria" w:hAnsi="Cambria" w:cs="Arial"/>
                <w:b/>
                <w:bCs/>
                <w:iCs/>
              </w:rPr>
              <w:t xml:space="preserve"> autobusu 24 osobowego (23+1) przystosowanego do przewozu osób niepełnosprawnych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6E655EE9" w:rsidR="00964DCB" w:rsidRPr="00964DCB" w:rsidRDefault="00E42FCA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Marka, model,</w:t>
                  </w:r>
                  <w:r w:rsidR="00964DCB" w:rsidRPr="00964DCB">
                    <w:rPr>
                      <w:rFonts w:ascii="Cambria" w:hAnsi="Cambria"/>
                      <w:b/>
                      <w:sz w:val="20"/>
                    </w:rPr>
                    <w:t xml:space="preserve">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000000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381325AD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AEC4FC8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0D07D36" w14:textId="5E9EEBE6" w:rsidR="00E42FCA" w:rsidRPr="00E42FCA" w:rsidRDefault="00E42FCA" w:rsidP="00E42FCA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 w:rsidRPr="00E42FCA"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2B121EAF" w14:textId="77777777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D14ED8">
              <w:rPr>
                <w:rFonts w:ascii="Cambria" w:hAnsi="Cambria"/>
              </w:rPr>
              <w:t>gwarancja mechaniczna</w:t>
            </w:r>
            <w:bookmarkStart w:id="0" w:name="_Hlk109644939"/>
            <w:r w:rsidRPr="00B64D99">
              <w:rPr>
                <w:rFonts w:ascii="Cambria" w:hAnsi="Cambria"/>
                <w:b/>
              </w:rPr>
              <w:t>(P</w:t>
            </w:r>
            <w:r w:rsidRPr="00B64D99">
              <w:rPr>
                <w:rFonts w:ascii="Cambria" w:hAnsi="Cambria"/>
                <w:b/>
                <w:vertAlign w:val="subscript"/>
              </w:rPr>
              <w:t>G</w:t>
            </w:r>
            <w:r>
              <w:rPr>
                <w:rFonts w:ascii="Cambria" w:hAnsi="Cambria"/>
                <w:b/>
                <w:vertAlign w:val="subscript"/>
              </w:rPr>
              <w:t>M</w:t>
            </w:r>
            <w:r w:rsidRPr="00B64D99">
              <w:rPr>
                <w:rFonts w:ascii="Cambria" w:hAnsi="Cambria"/>
                <w:b/>
              </w:rPr>
              <w:t>)</w:t>
            </w:r>
            <w:r w:rsidRPr="00D14ED8">
              <w:rPr>
                <w:rFonts w:ascii="Cambria" w:hAnsi="Cambria"/>
              </w:rPr>
              <w:t xml:space="preserve"> </w:t>
            </w:r>
            <w:bookmarkEnd w:id="0"/>
            <w:r w:rsidRPr="00D14ED8">
              <w:rPr>
                <w:rFonts w:ascii="Cambria" w:hAnsi="Cambria"/>
              </w:rPr>
              <w:t>- min.</w:t>
            </w:r>
          </w:p>
          <w:p w14:paraId="712FE27C" w14:textId="3549FAAD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551090C1" w14:textId="6F486158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</w:t>
            </w:r>
            <w:r>
              <w:rPr>
                <w:rFonts w:ascii="Cambria" w:hAnsi="Cambria"/>
              </w:rPr>
              <w:t xml:space="preserve">36 miesięcy </w:t>
            </w:r>
            <w:r w:rsidRPr="00B64D99">
              <w:rPr>
                <w:rFonts w:ascii="Cambria" w:hAnsi="Cambria"/>
              </w:rPr>
              <w:t xml:space="preserve">od daty odbioru końcowego przedmiotu umowy </w:t>
            </w:r>
          </w:p>
          <w:p w14:paraId="778E108E" w14:textId="46CB6BE6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</w:t>
            </w:r>
            <w:r>
              <w:rPr>
                <w:rFonts w:ascii="Cambria" w:hAnsi="Cambria"/>
              </w:rPr>
              <w:t xml:space="preserve">48 miesięcy i więcej </w:t>
            </w:r>
            <w:r w:rsidR="00000000" w:rsidRPr="00B64D99">
              <w:rPr>
                <w:rFonts w:ascii="Cambria" w:hAnsi="Cambria"/>
              </w:rPr>
              <w:t>od daty odbioru końcowego przedmiotu umowy</w:t>
            </w:r>
          </w:p>
          <w:p w14:paraId="201E0CA0" w14:textId="77777777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E70227">
              <w:rPr>
                <w:rFonts w:ascii="Cambria" w:hAnsi="Cambria"/>
              </w:rPr>
              <w:t>gwarancji na zabudowę</w:t>
            </w:r>
            <w:r w:rsidRPr="00B64D99">
              <w:rPr>
                <w:rFonts w:ascii="Cambria" w:hAnsi="Cambria"/>
                <w:b/>
              </w:rPr>
              <w:t>(P</w:t>
            </w:r>
            <w:r w:rsidRPr="00B64D99">
              <w:rPr>
                <w:rFonts w:ascii="Cambria" w:hAnsi="Cambria"/>
                <w:b/>
                <w:vertAlign w:val="subscript"/>
              </w:rPr>
              <w:t>G</w:t>
            </w:r>
            <w:r>
              <w:rPr>
                <w:rFonts w:ascii="Cambria" w:hAnsi="Cambria"/>
                <w:b/>
                <w:vertAlign w:val="subscript"/>
              </w:rPr>
              <w:t>Z</w:t>
            </w:r>
            <w:r w:rsidRPr="00B64D99">
              <w:rPr>
                <w:rFonts w:ascii="Cambria" w:hAnsi="Cambria"/>
                <w:b/>
              </w:rPr>
              <w:t>)</w:t>
            </w:r>
          </w:p>
          <w:p w14:paraId="3BD7257A" w14:textId="0B6FBAA3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47C57A82" w14:textId="5D71B8CC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</w:t>
            </w:r>
            <w:r>
              <w:rPr>
                <w:rFonts w:ascii="Cambria" w:hAnsi="Cambria"/>
              </w:rPr>
              <w:t xml:space="preserve">36 miesięcy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7DF9A81C" w14:textId="5D60C0E4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</w:t>
            </w:r>
            <w:r>
              <w:rPr>
                <w:rFonts w:ascii="Cambria" w:hAnsi="Cambria"/>
              </w:rPr>
              <w:t xml:space="preserve">48 miesięcy i więcej </w:t>
            </w:r>
            <w:r w:rsidR="00000000" w:rsidRPr="00B64D99">
              <w:rPr>
                <w:rFonts w:ascii="Cambria" w:hAnsi="Cambria"/>
              </w:rPr>
              <w:t>od daty odbioru końcowego przedmiotu umowy</w:t>
            </w:r>
          </w:p>
          <w:p w14:paraId="23C0B064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3749C2BD" w:rsidR="00E42FCA" w:rsidRPr="00747978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63ED" w14:textId="77777777" w:rsidR="008563D5" w:rsidRDefault="008563D5" w:rsidP="001F1344">
      <w:r>
        <w:separator/>
      </w:r>
    </w:p>
  </w:endnote>
  <w:endnote w:type="continuationSeparator" w:id="0">
    <w:p w14:paraId="0919C92F" w14:textId="77777777" w:rsidR="008563D5" w:rsidRDefault="008563D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87E9" w14:textId="77777777" w:rsidR="008563D5" w:rsidRDefault="008563D5" w:rsidP="001F1344">
      <w:r>
        <w:separator/>
      </w:r>
    </w:p>
  </w:footnote>
  <w:footnote w:type="continuationSeparator" w:id="0">
    <w:p w14:paraId="756C9059" w14:textId="77777777" w:rsidR="008563D5" w:rsidRDefault="008563D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766BE"/>
    <w:multiLevelType w:val="hybridMultilevel"/>
    <w:tmpl w:val="ACE66630"/>
    <w:lvl w:ilvl="0" w:tplc="0CDCB7B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FB13937"/>
    <w:multiLevelType w:val="hybridMultilevel"/>
    <w:tmpl w:val="F488BC52"/>
    <w:lvl w:ilvl="0" w:tplc="3B5ED9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733118">
    <w:abstractNumId w:val="18"/>
  </w:num>
  <w:num w:numId="2" w16cid:durableId="69692131">
    <w:abstractNumId w:val="25"/>
  </w:num>
  <w:num w:numId="3" w16cid:durableId="706414835">
    <w:abstractNumId w:val="16"/>
  </w:num>
  <w:num w:numId="4" w16cid:durableId="1580601619">
    <w:abstractNumId w:val="23"/>
  </w:num>
  <w:num w:numId="5" w16cid:durableId="175267225">
    <w:abstractNumId w:val="1"/>
  </w:num>
  <w:num w:numId="6" w16cid:durableId="1332567134">
    <w:abstractNumId w:val="12"/>
  </w:num>
  <w:num w:numId="7" w16cid:durableId="1009482305">
    <w:abstractNumId w:val="2"/>
  </w:num>
  <w:num w:numId="8" w16cid:durableId="1038045111">
    <w:abstractNumId w:val="27"/>
  </w:num>
  <w:num w:numId="9" w16cid:durableId="165484246">
    <w:abstractNumId w:val="8"/>
  </w:num>
  <w:num w:numId="10" w16cid:durableId="1563516510">
    <w:abstractNumId w:val="21"/>
  </w:num>
  <w:num w:numId="11" w16cid:durableId="441338946">
    <w:abstractNumId w:val="15"/>
  </w:num>
  <w:num w:numId="12" w16cid:durableId="638999493">
    <w:abstractNumId w:val="13"/>
  </w:num>
  <w:num w:numId="13" w16cid:durableId="322390400">
    <w:abstractNumId w:val="0"/>
  </w:num>
  <w:num w:numId="14" w16cid:durableId="1411318540">
    <w:abstractNumId w:val="14"/>
  </w:num>
  <w:num w:numId="15" w16cid:durableId="1253779662">
    <w:abstractNumId w:val="24"/>
  </w:num>
  <w:num w:numId="16" w16cid:durableId="33970182">
    <w:abstractNumId w:val="20"/>
  </w:num>
  <w:num w:numId="17" w16cid:durableId="959920952">
    <w:abstractNumId w:val="17"/>
  </w:num>
  <w:num w:numId="18" w16cid:durableId="1984388715">
    <w:abstractNumId w:val="3"/>
  </w:num>
  <w:num w:numId="19" w16cid:durableId="1863082840">
    <w:abstractNumId w:val="5"/>
  </w:num>
  <w:num w:numId="20" w16cid:durableId="1494253199">
    <w:abstractNumId w:val="7"/>
  </w:num>
  <w:num w:numId="21" w16cid:durableId="994721679">
    <w:abstractNumId w:val="22"/>
  </w:num>
  <w:num w:numId="22" w16cid:durableId="1551451930">
    <w:abstractNumId w:val="9"/>
  </w:num>
  <w:num w:numId="23" w16cid:durableId="1721510491">
    <w:abstractNumId w:val="10"/>
  </w:num>
  <w:num w:numId="24" w16cid:durableId="1548251229">
    <w:abstractNumId w:val="4"/>
  </w:num>
  <w:num w:numId="25" w16cid:durableId="1480076721">
    <w:abstractNumId w:val="11"/>
  </w:num>
  <w:num w:numId="26" w16cid:durableId="918028436">
    <w:abstractNumId w:val="26"/>
  </w:num>
  <w:num w:numId="27" w16cid:durableId="72313573">
    <w:abstractNumId w:val="6"/>
  </w:num>
  <w:num w:numId="28" w16cid:durableId="5782294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B40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5D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3D5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7B38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2FCA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43"/>
    <w:rsid w:val="000E6AD9"/>
    <w:rsid w:val="00196015"/>
    <w:rsid w:val="001C1DF8"/>
    <w:rsid w:val="00413BF3"/>
    <w:rsid w:val="004C2CB2"/>
    <w:rsid w:val="00BE6E43"/>
    <w:rsid w:val="00D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  <w:style w:type="paragraph" w:customStyle="1" w:styleId="CBD22305301F497DBE01A625B32E3E00">
    <w:name w:val="CBD22305301F497DBE01A625B32E3E0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2019-02-01T07:30:00Z</cp:lastPrinted>
  <dcterms:created xsi:type="dcterms:W3CDTF">2022-07-25T10:46:00Z</dcterms:created>
  <dcterms:modified xsi:type="dcterms:W3CDTF">2022-07-25T10:46:00Z</dcterms:modified>
</cp:coreProperties>
</file>